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5CE" w:rsidRDefault="004B59ED" w:rsidP="004B59ED">
      <w:pPr>
        <w:jc w:val="center"/>
        <w:rPr>
          <w:rFonts w:ascii="Times New Roman" w:hAnsi="Times New Roman" w:cs="Times New Roman"/>
          <w:sz w:val="24"/>
          <w:szCs w:val="24"/>
        </w:rPr>
      </w:pPr>
      <w:r>
        <w:rPr>
          <w:rFonts w:ascii="Times New Roman" w:hAnsi="Times New Roman" w:cs="Times New Roman"/>
          <w:b/>
          <w:sz w:val="24"/>
          <w:szCs w:val="24"/>
        </w:rPr>
        <w:t>Great Basin National Park</w:t>
      </w:r>
      <w:r w:rsidR="008421DB">
        <w:rPr>
          <w:rFonts w:ascii="Times New Roman" w:hAnsi="Times New Roman" w:cs="Times New Roman"/>
          <w:b/>
          <w:sz w:val="24"/>
          <w:szCs w:val="24"/>
        </w:rPr>
        <w:t xml:space="preserve"> 1</w:t>
      </w:r>
    </w:p>
    <w:p w:rsidR="004B59ED" w:rsidRPr="004B59ED" w:rsidRDefault="004B59ED" w:rsidP="004B59ED">
      <w:pPr>
        <w:pStyle w:val="ListParagraph"/>
        <w:numPr>
          <w:ilvl w:val="0"/>
          <w:numId w:val="1"/>
        </w:numPr>
        <w:rPr>
          <w:rFonts w:ascii="Times New Roman" w:hAnsi="Times New Roman" w:cs="Times New Roman"/>
          <w:sz w:val="24"/>
          <w:szCs w:val="24"/>
        </w:rPr>
      </w:pPr>
      <w:r w:rsidRPr="004B59ED">
        <w:rPr>
          <w:rFonts w:ascii="Times New Roman" w:hAnsi="Times New Roman" w:cs="Times New Roman"/>
          <w:sz w:val="24"/>
          <w:szCs w:val="24"/>
        </w:rPr>
        <w:t>Great Basin National Park is one of our newest and least-visited national parks.</w:t>
      </w:r>
      <w:r w:rsidR="000B340D">
        <w:rPr>
          <w:rFonts w:ascii="Times New Roman" w:hAnsi="Times New Roman" w:cs="Times New Roman"/>
          <w:sz w:val="24"/>
          <w:szCs w:val="24"/>
        </w:rPr>
        <w:br/>
      </w:r>
    </w:p>
    <w:p w:rsidR="004B59ED" w:rsidRPr="004B59ED" w:rsidRDefault="004B59ED" w:rsidP="004B59ED">
      <w:pPr>
        <w:pStyle w:val="ListParagraph"/>
        <w:numPr>
          <w:ilvl w:val="0"/>
          <w:numId w:val="1"/>
        </w:numPr>
        <w:rPr>
          <w:rFonts w:ascii="Times New Roman" w:hAnsi="Times New Roman" w:cs="Times New Roman"/>
          <w:sz w:val="24"/>
          <w:szCs w:val="24"/>
        </w:rPr>
      </w:pPr>
      <w:r w:rsidRPr="004B59ED">
        <w:rPr>
          <w:rFonts w:ascii="Times New Roman" w:hAnsi="Times New Roman" w:cs="Times New Roman"/>
          <w:sz w:val="24"/>
          <w:szCs w:val="24"/>
        </w:rPr>
        <w:t>It is located both within the Basin and Range geomorphic province and the Great Basin hydrographic province. The two are often confused since they are related and cover similar areas. As we have seen, the Basin and Range is an area of extensional tectonics characterized by basin and rang</w:t>
      </w:r>
      <w:r w:rsidR="0053310D">
        <w:rPr>
          <w:rFonts w:ascii="Times New Roman" w:hAnsi="Times New Roman" w:cs="Times New Roman"/>
          <w:sz w:val="24"/>
          <w:szCs w:val="24"/>
        </w:rPr>
        <w:t>e topography. The Great Basin,</w:t>
      </w:r>
      <w:r w:rsidRPr="004B59ED">
        <w:rPr>
          <w:rFonts w:ascii="Times New Roman" w:hAnsi="Times New Roman" w:cs="Times New Roman"/>
          <w:sz w:val="24"/>
          <w:szCs w:val="24"/>
        </w:rPr>
        <w:t xml:space="preserve"> on the other hand</w:t>
      </w:r>
      <w:r w:rsidR="0053310D">
        <w:rPr>
          <w:rFonts w:ascii="Times New Roman" w:hAnsi="Times New Roman" w:cs="Times New Roman"/>
          <w:sz w:val="24"/>
          <w:szCs w:val="24"/>
        </w:rPr>
        <w:t>,</w:t>
      </w:r>
      <w:r w:rsidRPr="004B59ED">
        <w:rPr>
          <w:rFonts w:ascii="Times New Roman" w:hAnsi="Times New Roman" w:cs="Times New Roman"/>
          <w:sz w:val="24"/>
          <w:szCs w:val="24"/>
        </w:rPr>
        <w:t xml:space="preserve"> is defined on the basis of drainage. It is a vast are</w:t>
      </w:r>
      <w:r w:rsidR="0053310D">
        <w:rPr>
          <w:rFonts w:ascii="Times New Roman" w:hAnsi="Times New Roman" w:cs="Times New Roman"/>
          <w:sz w:val="24"/>
          <w:szCs w:val="24"/>
        </w:rPr>
        <w:t>a</w:t>
      </w:r>
      <w:r w:rsidRPr="004B59ED">
        <w:rPr>
          <w:rFonts w:ascii="Times New Roman" w:hAnsi="Times New Roman" w:cs="Times New Roman"/>
          <w:sz w:val="24"/>
          <w:szCs w:val="24"/>
        </w:rPr>
        <w:t xml:space="preserve"> of internal drainage where not one drop of rain that falls there will flow into the ocean. The two provinces are related because the extension that produced basin and range topography also thinned and lowered the crust so much that the Great Basin formed.</w:t>
      </w:r>
      <w:r w:rsidR="000B340D">
        <w:rPr>
          <w:rFonts w:ascii="Times New Roman" w:hAnsi="Times New Roman" w:cs="Times New Roman"/>
          <w:sz w:val="24"/>
          <w:szCs w:val="24"/>
        </w:rPr>
        <w:br/>
      </w:r>
    </w:p>
    <w:p w:rsidR="004B59ED" w:rsidRPr="004B59ED" w:rsidRDefault="004B59ED" w:rsidP="004B59ED">
      <w:pPr>
        <w:pStyle w:val="ListParagraph"/>
        <w:numPr>
          <w:ilvl w:val="0"/>
          <w:numId w:val="1"/>
        </w:numPr>
        <w:rPr>
          <w:rFonts w:ascii="Times New Roman" w:hAnsi="Times New Roman" w:cs="Times New Roman"/>
          <w:sz w:val="24"/>
          <w:szCs w:val="24"/>
        </w:rPr>
      </w:pPr>
      <w:r w:rsidRPr="004B59ED">
        <w:rPr>
          <w:rFonts w:ascii="Times New Roman" w:hAnsi="Times New Roman" w:cs="Times New Roman"/>
          <w:sz w:val="24"/>
          <w:szCs w:val="24"/>
        </w:rPr>
        <w:t>Mental images of central Nevada vary…</w:t>
      </w:r>
      <w:r w:rsidR="000B340D">
        <w:rPr>
          <w:rFonts w:ascii="Times New Roman" w:hAnsi="Times New Roman" w:cs="Times New Roman"/>
          <w:sz w:val="24"/>
          <w:szCs w:val="24"/>
        </w:rPr>
        <w:br/>
      </w:r>
    </w:p>
    <w:p w:rsidR="004B59ED" w:rsidRPr="004B59ED" w:rsidRDefault="004B59ED" w:rsidP="004B59ED">
      <w:pPr>
        <w:pStyle w:val="ListParagraph"/>
        <w:numPr>
          <w:ilvl w:val="0"/>
          <w:numId w:val="1"/>
        </w:numPr>
        <w:rPr>
          <w:rFonts w:ascii="Times New Roman" w:hAnsi="Times New Roman" w:cs="Times New Roman"/>
          <w:sz w:val="24"/>
          <w:szCs w:val="24"/>
        </w:rPr>
      </w:pPr>
      <w:r w:rsidRPr="004B59ED">
        <w:rPr>
          <w:rFonts w:ascii="Times New Roman" w:hAnsi="Times New Roman" w:cs="Times New Roman"/>
          <w:sz w:val="24"/>
          <w:szCs w:val="24"/>
        </w:rPr>
        <w:t xml:space="preserve">… </w:t>
      </w:r>
      <w:proofErr w:type="gramStart"/>
      <w:r w:rsidRPr="004B59ED">
        <w:rPr>
          <w:rFonts w:ascii="Times New Roman" w:hAnsi="Times New Roman" w:cs="Times New Roman"/>
          <w:sz w:val="24"/>
          <w:szCs w:val="24"/>
        </w:rPr>
        <w:t>but</w:t>
      </w:r>
      <w:proofErr w:type="gramEnd"/>
      <w:r w:rsidRPr="004B59ED">
        <w:rPr>
          <w:rFonts w:ascii="Times New Roman" w:hAnsi="Times New Roman" w:cs="Times New Roman"/>
          <w:sz w:val="24"/>
          <w:szCs w:val="24"/>
        </w:rPr>
        <w:t xml:space="preserve"> rarely does this come to mind. It’s hard to believe this is in Nevada. Stick a chalet in the picture and you’d think it was Switzerland! Spanning altitudes </w:t>
      </w:r>
      <w:r w:rsidR="000B340D" w:rsidRPr="004B59ED">
        <w:rPr>
          <w:rFonts w:ascii="Times New Roman" w:hAnsi="Times New Roman" w:cs="Times New Roman"/>
          <w:sz w:val="24"/>
          <w:szCs w:val="24"/>
        </w:rPr>
        <w:t>between 6,000</w:t>
      </w:r>
      <w:r w:rsidRPr="004B59ED">
        <w:rPr>
          <w:rFonts w:ascii="Times New Roman" w:hAnsi="Times New Roman" w:cs="Times New Roman"/>
          <w:sz w:val="24"/>
          <w:szCs w:val="24"/>
        </w:rPr>
        <w:t xml:space="preserve"> and 13,000 feet, the park contains diverse biological zones ranging from desert sagebrush in the lower elevations to mountain meadows and pine forests at higher elevation. Above the tree line there is an alpine zone containing low, deli</w:t>
      </w:r>
      <w:r w:rsidR="000B340D">
        <w:rPr>
          <w:rFonts w:ascii="Times New Roman" w:hAnsi="Times New Roman" w:cs="Times New Roman"/>
          <w:sz w:val="24"/>
          <w:szCs w:val="24"/>
        </w:rPr>
        <w:t>cate plants and rocky outcrops.</w:t>
      </w:r>
      <w:r w:rsidR="000B340D">
        <w:rPr>
          <w:rFonts w:ascii="Times New Roman" w:hAnsi="Times New Roman" w:cs="Times New Roman"/>
          <w:sz w:val="24"/>
          <w:szCs w:val="24"/>
        </w:rPr>
        <w:br/>
      </w:r>
    </w:p>
    <w:p w:rsidR="004B59ED" w:rsidRPr="004B59ED" w:rsidRDefault="004B59ED" w:rsidP="004B59ED">
      <w:pPr>
        <w:pStyle w:val="ListParagraph"/>
        <w:numPr>
          <w:ilvl w:val="0"/>
          <w:numId w:val="1"/>
        </w:numPr>
        <w:rPr>
          <w:rFonts w:ascii="Times New Roman" w:hAnsi="Times New Roman" w:cs="Times New Roman"/>
          <w:sz w:val="24"/>
          <w:szCs w:val="24"/>
        </w:rPr>
      </w:pPr>
      <w:r w:rsidRPr="004B59ED">
        <w:rPr>
          <w:rFonts w:ascii="Times New Roman" w:hAnsi="Times New Roman" w:cs="Times New Roman"/>
          <w:sz w:val="24"/>
          <w:szCs w:val="24"/>
        </w:rPr>
        <w:t>The park’s central landmark, Wheeler Peak, at 13,063 feet is the second highest point in Nevada. Note the vertical cliff here indicating that it must be made of very strong, durable rock. If you look closely you should be able to see regular, continuous layering indicating that this must be derived from some kind of sedimentary rock. This is metamorphosed quartz sandstone…</w:t>
      </w:r>
      <w:r w:rsidR="000B340D">
        <w:rPr>
          <w:rFonts w:ascii="Times New Roman" w:hAnsi="Times New Roman" w:cs="Times New Roman"/>
          <w:sz w:val="24"/>
          <w:szCs w:val="24"/>
        </w:rPr>
        <w:br/>
      </w:r>
    </w:p>
    <w:p w:rsidR="004B59ED" w:rsidRPr="004B59ED" w:rsidRDefault="004B59ED" w:rsidP="004B59ED">
      <w:pPr>
        <w:pStyle w:val="ListParagraph"/>
        <w:numPr>
          <w:ilvl w:val="0"/>
          <w:numId w:val="1"/>
        </w:numPr>
        <w:rPr>
          <w:rFonts w:ascii="Times New Roman" w:hAnsi="Times New Roman" w:cs="Times New Roman"/>
          <w:sz w:val="24"/>
          <w:szCs w:val="24"/>
        </w:rPr>
      </w:pPr>
      <w:r w:rsidRPr="004B59ED">
        <w:rPr>
          <w:rFonts w:ascii="Times New Roman" w:hAnsi="Times New Roman" w:cs="Times New Roman"/>
          <w:sz w:val="24"/>
          <w:szCs w:val="24"/>
        </w:rPr>
        <w:t xml:space="preserve">… </w:t>
      </w:r>
      <w:proofErr w:type="gramStart"/>
      <w:r w:rsidRPr="004B59ED">
        <w:rPr>
          <w:rFonts w:ascii="Times New Roman" w:hAnsi="Times New Roman" w:cs="Times New Roman"/>
          <w:sz w:val="24"/>
          <w:szCs w:val="24"/>
        </w:rPr>
        <w:t>or</w:t>
      </w:r>
      <w:proofErr w:type="gramEnd"/>
      <w:r w:rsidRPr="004B59ED">
        <w:rPr>
          <w:rFonts w:ascii="Times New Roman" w:hAnsi="Times New Roman" w:cs="Times New Roman"/>
          <w:sz w:val="24"/>
          <w:szCs w:val="24"/>
        </w:rPr>
        <w:t xml:space="preserve"> quartzite! Comprised of fused quartz sand grains, quartzite is the most durable rock I can think of, and I can think of a lot of rocks. The park contains a lot of quartzite. It’s found mostly at higher elevations due to its resistance to erosion.</w:t>
      </w:r>
      <w:r w:rsidR="000B340D">
        <w:rPr>
          <w:rFonts w:ascii="Times New Roman" w:hAnsi="Times New Roman" w:cs="Times New Roman"/>
          <w:sz w:val="24"/>
          <w:szCs w:val="24"/>
        </w:rPr>
        <w:br/>
      </w:r>
    </w:p>
    <w:p w:rsidR="004B59ED" w:rsidRPr="004B59ED" w:rsidRDefault="004B59ED" w:rsidP="004B59ED">
      <w:pPr>
        <w:pStyle w:val="ListParagraph"/>
        <w:numPr>
          <w:ilvl w:val="0"/>
          <w:numId w:val="1"/>
        </w:numPr>
        <w:rPr>
          <w:rFonts w:ascii="Times New Roman" w:hAnsi="Times New Roman" w:cs="Times New Roman"/>
          <w:sz w:val="24"/>
          <w:szCs w:val="24"/>
        </w:rPr>
      </w:pPr>
      <w:r w:rsidRPr="004B59ED">
        <w:rPr>
          <w:rFonts w:ascii="Times New Roman" w:hAnsi="Times New Roman" w:cs="Times New Roman"/>
          <w:sz w:val="24"/>
          <w:szCs w:val="24"/>
        </w:rPr>
        <w:t>Elsewhere in the park, like here at Lexington Arch, limes</w:t>
      </w:r>
      <w:r w:rsidR="000B340D">
        <w:rPr>
          <w:rFonts w:ascii="Times New Roman" w:hAnsi="Times New Roman" w:cs="Times New Roman"/>
          <w:sz w:val="24"/>
          <w:szCs w:val="24"/>
        </w:rPr>
        <w:t>tone is the dominant rock type.</w:t>
      </w:r>
      <w:r w:rsidR="000B340D">
        <w:rPr>
          <w:rFonts w:ascii="Times New Roman" w:hAnsi="Times New Roman" w:cs="Times New Roman"/>
          <w:sz w:val="24"/>
          <w:szCs w:val="24"/>
        </w:rPr>
        <w:br/>
      </w:r>
    </w:p>
    <w:p w:rsidR="004B59ED" w:rsidRPr="004B59ED" w:rsidRDefault="004B59ED" w:rsidP="004B59ED">
      <w:pPr>
        <w:pStyle w:val="ListParagraph"/>
        <w:numPr>
          <w:ilvl w:val="0"/>
          <w:numId w:val="1"/>
        </w:numPr>
        <w:rPr>
          <w:rFonts w:ascii="Times New Roman" w:hAnsi="Times New Roman" w:cs="Times New Roman"/>
          <w:sz w:val="24"/>
          <w:szCs w:val="24"/>
        </w:rPr>
      </w:pPr>
      <w:r w:rsidRPr="004B59ED">
        <w:rPr>
          <w:rFonts w:ascii="Times New Roman" w:hAnsi="Times New Roman" w:cs="Times New Roman"/>
          <w:sz w:val="24"/>
          <w:szCs w:val="24"/>
        </w:rPr>
        <w:t>What tectonic situation does this assemblage of rocks suggest?</w:t>
      </w:r>
      <w:r w:rsidR="000B340D">
        <w:rPr>
          <w:rFonts w:ascii="Times New Roman" w:hAnsi="Times New Roman" w:cs="Times New Roman"/>
          <w:sz w:val="24"/>
          <w:szCs w:val="24"/>
        </w:rPr>
        <w:br/>
      </w:r>
    </w:p>
    <w:p w:rsidR="004B59ED" w:rsidRPr="004B59ED" w:rsidRDefault="004B59ED" w:rsidP="004B59ED">
      <w:pPr>
        <w:pStyle w:val="ListParagraph"/>
        <w:numPr>
          <w:ilvl w:val="0"/>
          <w:numId w:val="1"/>
        </w:numPr>
        <w:rPr>
          <w:rFonts w:ascii="Times New Roman" w:hAnsi="Times New Roman" w:cs="Times New Roman"/>
          <w:sz w:val="24"/>
          <w:szCs w:val="24"/>
        </w:rPr>
      </w:pPr>
      <w:r w:rsidRPr="004B59ED">
        <w:rPr>
          <w:rFonts w:ascii="Times New Roman" w:hAnsi="Times New Roman" w:cs="Times New Roman"/>
          <w:sz w:val="24"/>
          <w:szCs w:val="24"/>
        </w:rPr>
        <w:t xml:space="preserve">Did you picture our old friend the divergent continental margin? I hope so. We see a lot more limestone </w:t>
      </w:r>
      <w:r w:rsidR="0053310D">
        <w:rPr>
          <w:rFonts w:ascii="Times New Roman" w:hAnsi="Times New Roman" w:cs="Times New Roman"/>
          <w:sz w:val="24"/>
          <w:szCs w:val="24"/>
        </w:rPr>
        <w:t xml:space="preserve">here </w:t>
      </w:r>
      <w:r w:rsidRPr="004B59ED">
        <w:rPr>
          <w:rFonts w:ascii="Times New Roman" w:hAnsi="Times New Roman" w:cs="Times New Roman"/>
          <w:sz w:val="24"/>
          <w:szCs w:val="24"/>
        </w:rPr>
        <w:t>compared to the Grand Tetons</w:t>
      </w:r>
      <w:r w:rsidR="0053310D">
        <w:rPr>
          <w:rFonts w:ascii="Times New Roman" w:hAnsi="Times New Roman" w:cs="Times New Roman"/>
          <w:sz w:val="24"/>
          <w:szCs w:val="24"/>
        </w:rPr>
        <w:t>,</w:t>
      </w:r>
      <w:r w:rsidRPr="004B59ED">
        <w:rPr>
          <w:rFonts w:ascii="Times New Roman" w:hAnsi="Times New Roman" w:cs="Times New Roman"/>
          <w:sz w:val="24"/>
          <w:szCs w:val="24"/>
        </w:rPr>
        <w:t xml:space="preserve"> because Great Basin National Park is further west. That put it more offshore during the time period when western North America was a DCM.</w:t>
      </w:r>
      <w:r w:rsidR="000B340D">
        <w:rPr>
          <w:rFonts w:ascii="Times New Roman" w:hAnsi="Times New Roman" w:cs="Times New Roman"/>
          <w:sz w:val="24"/>
          <w:szCs w:val="24"/>
        </w:rPr>
        <w:br/>
      </w:r>
    </w:p>
    <w:p w:rsidR="004B59ED" w:rsidRPr="004B59ED" w:rsidRDefault="004B59ED" w:rsidP="004B59ED">
      <w:pPr>
        <w:pStyle w:val="ListParagraph"/>
        <w:numPr>
          <w:ilvl w:val="0"/>
          <w:numId w:val="1"/>
        </w:numPr>
        <w:rPr>
          <w:rFonts w:ascii="Times New Roman" w:hAnsi="Times New Roman" w:cs="Times New Roman"/>
          <w:sz w:val="24"/>
          <w:szCs w:val="24"/>
        </w:rPr>
      </w:pPr>
      <w:r w:rsidRPr="004B59ED">
        <w:rPr>
          <w:rFonts w:ascii="Times New Roman" w:hAnsi="Times New Roman" w:cs="Times New Roman"/>
          <w:sz w:val="24"/>
          <w:szCs w:val="24"/>
        </w:rPr>
        <w:lastRenderedPageBreak/>
        <w:t>Now try this question: In what geologic era was western North America a DCM? I’ve given you a stupid hint.</w:t>
      </w:r>
      <w:r w:rsidR="000B340D">
        <w:rPr>
          <w:rFonts w:ascii="Times New Roman" w:hAnsi="Times New Roman" w:cs="Times New Roman"/>
          <w:sz w:val="24"/>
          <w:szCs w:val="24"/>
        </w:rPr>
        <w:br/>
      </w:r>
    </w:p>
    <w:p w:rsidR="004B59ED" w:rsidRPr="004B59ED" w:rsidRDefault="004B59ED" w:rsidP="004B59ED">
      <w:pPr>
        <w:pStyle w:val="ListParagraph"/>
        <w:numPr>
          <w:ilvl w:val="0"/>
          <w:numId w:val="1"/>
        </w:numPr>
        <w:rPr>
          <w:rFonts w:ascii="Times New Roman" w:hAnsi="Times New Roman" w:cs="Times New Roman"/>
          <w:sz w:val="24"/>
          <w:szCs w:val="24"/>
        </w:rPr>
      </w:pPr>
      <w:r w:rsidRPr="004B59ED">
        <w:rPr>
          <w:rFonts w:ascii="Times New Roman" w:hAnsi="Times New Roman" w:cs="Times New Roman"/>
          <w:sz w:val="24"/>
          <w:szCs w:val="24"/>
        </w:rPr>
        <w:t xml:space="preserve">Yah, just like the Flathead Sandstone in the Grand Tetons, </w:t>
      </w:r>
      <w:r w:rsidR="0053310D">
        <w:rPr>
          <w:rFonts w:ascii="Times New Roman" w:hAnsi="Times New Roman" w:cs="Times New Roman"/>
          <w:sz w:val="24"/>
          <w:szCs w:val="24"/>
        </w:rPr>
        <w:t>DCM sediments</w:t>
      </w:r>
      <w:r w:rsidRPr="004B59ED">
        <w:rPr>
          <w:rFonts w:ascii="Times New Roman" w:hAnsi="Times New Roman" w:cs="Times New Roman"/>
          <w:sz w:val="24"/>
          <w:szCs w:val="24"/>
        </w:rPr>
        <w:t xml:space="preserve"> in Great Basin National Park are also Paleozoic.</w:t>
      </w:r>
      <w:r w:rsidR="000B340D">
        <w:rPr>
          <w:rFonts w:ascii="Times New Roman" w:hAnsi="Times New Roman" w:cs="Times New Roman"/>
          <w:sz w:val="24"/>
          <w:szCs w:val="24"/>
        </w:rPr>
        <w:br/>
      </w:r>
    </w:p>
    <w:p w:rsidR="004B59ED" w:rsidRPr="004B59ED" w:rsidRDefault="004B59ED" w:rsidP="004B59ED">
      <w:pPr>
        <w:pStyle w:val="ListParagraph"/>
        <w:numPr>
          <w:ilvl w:val="0"/>
          <w:numId w:val="1"/>
        </w:numPr>
        <w:rPr>
          <w:rFonts w:ascii="Times New Roman" w:hAnsi="Times New Roman" w:cs="Times New Roman"/>
          <w:sz w:val="24"/>
          <w:szCs w:val="24"/>
        </w:rPr>
      </w:pPr>
      <w:r w:rsidRPr="004B59ED">
        <w:rPr>
          <w:rFonts w:ascii="Times New Roman" w:hAnsi="Times New Roman" w:cs="Times New Roman"/>
          <w:sz w:val="24"/>
          <w:szCs w:val="24"/>
        </w:rPr>
        <w:t>The geologic structure here is similar to the Tetons as well. Great Basin National Park lies in the southern Snake Range, which is asymmetrical. Note its steep western slopes…</w:t>
      </w:r>
      <w:r w:rsidR="000B340D">
        <w:rPr>
          <w:rFonts w:ascii="Times New Roman" w:hAnsi="Times New Roman" w:cs="Times New Roman"/>
          <w:sz w:val="24"/>
          <w:szCs w:val="24"/>
        </w:rPr>
        <w:br/>
      </w:r>
    </w:p>
    <w:p w:rsidR="004B59ED" w:rsidRPr="004B59ED" w:rsidRDefault="004B59ED" w:rsidP="004B59ED">
      <w:pPr>
        <w:pStyle w:val="ListParagraph"/>
        <w:numPr>
          <w:ilvl w:val="0"/>
          <w:numId w:val="1"/>
        </w:numPr>
        <w:rPr>
          <w:rFonts w:ascii="Times New Roman" w:hAnsi="Times New Roman" w:cs="Times New Roman"/>
          <w:sz w:val="24"/>
          <w:szCs w:val="24"/>
        </w:rPr>
      </w:pPr>
      <w:r w:rsidRPr="004B59ED">
        <w:rPr>
          <w:rFonts w:ascii="Times New Roman" w:hAnsi="Times New Roman" w:cs="Times New Roman"/>
          <w:sz w:val="24"/>
          <w:szCs w:val="24"/>
        </w:rPr>
        <w:t xml:space="preserve">… </w:t>
      </w:r>
      <w:proofErr w:type="gramStart"/>
      <w:r w:rsidRPr="004B59ED">
        <w:rPr>
          <w:rFonts w:ascii="Times New Roman" w:hAnsi="Times New Roman" w:cs="Times New Roman"/>
          <w:sz w:val="24"/>
          <w:szCs w:val="24"/>
        </w:rPr>
        <w:t>and</w:t>
      </w:r>
      <w:proofErr w:type="gramEnd"/>
      <w:r w:rsidRPr="004B59ED">
        <w:rPr>
          <w:rFonts w:ascii="Times New Roman" w:hAnsi="Times New Roman" w:cs="Times New Roman"/>
          <w:sz w:val="24"/>
          <w:szCs w:val="24"/>
        </w:rPr>
        <w:t xml:space="preserve"> less steep eastern slopes. Although the directions were reversed, we saw that the Tetons were also an asymmetrical range. Do you remember how that formed?</w:t>
      </w:r>
      <w:r w:rsidR="000B340D">
        <w:rPr>
          <w:rFonts w:ascii="Times New Roman" w:hAnsi="Times New Roman" w:cs="Times New Roman"/>
          <w:sz w:val="24"/>
          <w:szCs w:val="24"/>
        </w:rPr>
        <w:br/>
      </w:r>
    </w:p>
    <w:p w:rsidR="004B59ED" w:rsidRPr="004B59ED" w:rsidRDefault="004B59ED" w:rsidP="004B59ED">
      <w:pPr>
        <w:pStyle w:val="ListParagraph"/>
        <w:numPr>
          <w:ilvl w:val="0"/>
          <w:numId w:val="1"/>
        </w:numPr>
        <w:rPr>
          <w:rFonts w:ascii="Times New Roman" w:hAnsi="Times New Roman" w:cs="Times New Roman"/>
          <w:sz w:val="24"/>
          <w:szCs w:val="24"/>
        </w:rPr>
      </w:pPr>
      <w:r w:rsidRPr="004B59ED">
        <w:rPr>
          <w:rFonts w:ascii="Times New Roman" w:hAnsi="Times New Roman" w:cs="Times New Roman"/>
          <w:sz w:val="24"/>
          <w:szCs w:val="24"/>
        </w:rPr>
        <w:t xml:space="preserve">Here’s a scale model of the process done in layered sand. Once again displacement along curved normal faults contributes to the rotation. When the inclination (dip) of </w:t>
      </w:r>
      <w:r w:rsidR="0053310D">
        <w:rPr>
          <w:rFonts w:ascii="Times New Roman" w:hAnsi="Times New Roman" w:cs="Times New Roman"/>
          <w:sz w:val="24"/>
          <w:szCs w:val="24"/>
        </w:rPr>
        <w:t>a normal fault</w:t>
      </w:r>
      <w:r w:rsidRPr="004B59ED">
        <w:rPr>
          <w:rFonts w:ascii="Times New Roman" w:hAnsi="Times New Roman" w:cs="Times New Roman"/>
          <w:sz w:val="24"/>
          <w:szCs w:val="24"/>
        </w:rPr>
        <w:t xml:space="preserve"> lessens with depth, such faults are known as “listric”, which means shovel-shaped.</w:t>
      </w:r>
      <w:r w:rsidR="000B340D">
        <w:rPr>
          <w:rFonts w:ascii="Times New Roman" w:hAnsi="Times New Roman" w:cs="Times New Roman"/>
          <w:sz w:val="24"/>
          <w:szCs w:val="24"/>
        </w:rPr>
        <w:br/>
      </w:r>
    </w:p>
    <w:p w:rsidR="004B59ED" w:rsidRPr="004B59ED" w:rsidRDefault="004B59ED" w:rsidP="004B59ED">
      <w:pPr>
        <w:pStyle w:val="ListParagraph"/>
        <w:numPr>
          <w:ilvl w:val="0"/>
          <w:numId w:val="1"/>
        </w:numPr>
        <w:rPr>
          <w:rFonts w:ascii="Times New Roman" w:hAnsi="Times New Roman" w:cs="Times New Roman"/>
          <w:sz w:val="24"/>
          <w:szCs w:val="24"/>
        </w:rPr>
      </w:pPr>
      <w:r w:rsidRPr="004B59ED">
        <w:rPr>
          <w:rFonts w:ascii="Times New Roman" w:hAnsi="Times New Roman" w:cs="Times New Roman"/>
          <w:sz w:val="24"/>
          <w:szCs w:val="24"/>
        </w:rPr>
        <w:t xml:space="preserve">Listric faults tend occur in the relatively cool and brittle, upper crust. At depth, where higher temperatures </w:t>
      </w:r>
      <w:r w:rsidR="0053310D">
        <w:rPr>
          <w:rFonts w:ascii="Times New Roman" w:hAnsi="Times New Roman" w:cs="Times New Roman"/>
          <w:sz w:val="24"/>
          <w:szCs w:val="24"/>
        </w:rPr>
        <w:t xml:space="preserve">and pressures </w:t>
      </w:r>
      <w:r w:rsidRPr="004B59ED">
        <w:rPr>
          <w:rFonts w:ascii="Times New Roman" w:hAnsi="Times New Roman" w:cs="Times New Roman"/>
          <w:sz w:val="24"/>
          <w:szCs w:val="24"/>
        </w:rPr>
        <w:t>make the crust ductile, extension results in horizontal shearing. The brittle crust tends to separate from the ductile crust along great near-horizontal surfaces formed where the listric faults merge at depth.</w:t>
      </w:r>
      <w:r w:rsidR="000B340D">
        <w:rPr>
          <w:rFonts w:ascii="Times New Roman" w:hAnsi="Times New Roman" w:cs="Times New Roman"/>
          <w:sz w:val="24"/>
          <w:szCs w:val="24"/>
        </w:rPr>
        <w:br/>
      </w:r>
    </w:p>
    <w:p w:rsidR="004B59ED" w:rsidRPr="004B59ED" w:rsidRDefault="004B59ED" w:rsidP="004B59ED">
      <w:pPr>
        <w:pStyle w:val="ListParagraph"/>
        <w:numPr>
          <w:ilvl w:val="0"/>
          <w:numId w:val="1"/>
        </w:numPr>
        <w:rPr>
          <w:rFonts w:ascii="Times New Roman" w:hAnsi="Times New Roman" w:cs="Times New Roman"/>
          <w:sz w:val="24"/>
          <w:szCs w:val="24"/>
        </w:rPr>
      </w:pPr>
      <w:r w:rsidRPr="004B59ED">
        <w:rPr>
          <w:rFonts w:ascii="Times New Roman" w:hAnsi="Times New Roman" w:cs="Times New Roman"/>
          <w:sz w:val="24"/>
          <w:szCs w:val="24"/>
        </w:rPr>
        <w:t>The surface of separation here is known as a detachment fault. The term décollement can also be used, but it is more general, referring to all low-angle faults, including compression-produced thrust faults as well as extension-produced detachment faults.</w:t>
      </w:r>
      <w:r w:rsidR="000B340D">
        <w:rPr>
          <w:rFonts w:ascii="Times New Roman" w:hAnsi="Times New Roman" w:cs="Times New Roman"/>
          <w:sz w:val="24"/>
          <w:szCs w:val="24"/>
        </w:rPr>
        <w:br/>
      </w:r>
    </w:p>
    <w:p w:rsidR="004B59ED" w:rsidRPr="004B59ED" w:rsidRDefault="004B59ED" w:rsidP="004B59ED">
      <w:pPr>
        <w:pStyle w:val="ListParagraph"/>
        <w:numPr>
          <w:ilvl w:val="0"/>
          <w:numId w:val="1"/>
        </w:numPr>
        <w:rPr>
          <w:rFonts w:ascii="Times New Roman" w:hAnsi="Times New Roman" w:cs="Times New Roman"/>
          <w:sz w:val="24"/>
          <w:szCs w:val="24"/>
        </w:rPr>
      </w:pPr>
      <w:r w:rsidRPr="004B59ED">
        <w:rPr>
          <w:rFonts w:ascii="Times New Roman" w:hAnsi="Times New Roman" w:cs="Times New Roman"/>
          <w:sz w:val="24"/>
          <w:szCs w:val="24"/>
        </w:rPr>
        <w:t>Your book recognizes the normal faulting and décollement in the Snake Range, but they do not show the normal faults as listric. Furthermore, they have placed arrows along the décollement in such a way as to suggest thrust faulting, not detachment faulting. In detachment faulting, rock above the décollement should uniformly slide down, away from the highest portion of the décollement, because detachment faulting is gravity-driven.</w:t>
      </w:r>
      <w:r w:rsidR="000B340D">
        <w:rPr>
          <w:rFonts w:ascii="Times New Roman" w:hAnsi="Times New Roman" w:cs="Times New Roman"/>
          <w:sz w:val="24"/>
          <w:szCs w:val="24"/>
        </w:rPr>
        <w:br/>
      </w:r>
    </w:p>
    <w:p w:rsidR="004B59ED" w:rsidRPr="004B59ED" w:rsidRDefault="004B59ED" w:rsidP="004B59ED">
      <w:pPr>
        <w:pStyle w:val="ListParagraph"/>
        <w:numPr>
          <w:ilvl w:val="0"/>
          <w:numId w:val="1"/>
        </w:numPr>
        <w:rPr>
          <w:rFonts w:ascii="Times New Roman" w:hAnsi="Times New Roman" w:cs="Times New Roman"/>
          <w:sz w:val="24"/>
          <w:szCs w:val="24"/>
        </w:rPr>
      </w:pPr>
      <w:r w:rsidRPr="004B59ED">
        <w:rPr>
          <w:rFonts w:ascii="Times New Roman" w:hAnsi="Times New Roman" w:cs="Times New Roman"/>
          <w:sz w:val="24"/>
          <w:szCs w:val="24"/>
        </w:rPr>
        <w:t>The discrepancies are once again due to the less-than-cutting-edge references used by your text.</w:t>
      </w:r>
      <w:r w:rsidR="000B340D">
        <w:rPr>
          <w:rFonts w:ascii="Times New Roman" w:hAnsi="Times New Roman" w:cs="Times New Roman"/>
          <w:sz w:val="24"/>
          <w:szCs w:val="24"/>
        </w:rPr>
        <w:br/>
      </w:r>
    </w:p>
    <w:p w:rsidR="004B59ED" w:rsidRPr="004B59ED" w:rsidRDefault="004B59ED" w:rsidP="004B59ED">
      <w:pPr>
        <w:pStyle w:val="ListParagraph"/>
        <w:numPr>
          <w:ilvl w:val="0"/>
          <w:numId w:val="1"/>
        </w:numPr>
        <w:rPr>
          <w:rFonts w:ascii="Times New Roman" w:hAnsi="Times New Roman" w:cs="Times New Roman"/>
          <w:sz w:val="24"/>
          <w:szCs w:val="24"/>
        </w:rPr>
      </w:pPr>
      <w:r w:rsidRPr="004B59ED">
        <w:rPr>
          <w:rFonts w:ascii="Times New Roman" w:hAnsi="Times New Roman" w:cs="Times New Roman"/>
          <w:sz w:val="24"/>
          <w:szCs w:val="24"/>
        </w:rPr>
        <w:t>Although the detachment fault is poorly exposed in the southern Snake Range where Great Basin National Park lies, it is beautifully exposed in the northern Snake Range. The exhumed rocks below the detachment are known as core complexes. We will look at core complexes in greater detail we get to Saguaro National Park.</w:t>
      </w:r>
      <w:r w:rsidR="000B340D">
        <w:rPr>
          <w:rFonts w:ascii="Times New Roman" w:hAnsi="Times New Roman" w:cs="Times New Roman"/>
          <w:sz w:val="24"/>
          <w:szCs w:val="24"/>
        </w:rPr>
        <w:br/>
      </w:r>
    </w:p>
    <w:p w:rsidR="004B59ED" w:rsidRPr="004B59ED" w:rsidRDefault="004B59ED" w:rsidP="004B59ED">
      <w:pPr>
        <w:pStyle w:val="ListParagraph"/>
        <w:numPr>
          <w:ilvl w:val="0"/>
          <w:numId w:val="1"/>
        </w:numPr>
        <w:rPr>
          <w:rFonts w:ascii="Times New Roman" w:hAnsi="Times New Roman" w:cs="Times New Roman"/>
          <w:sz w:val="24"/>
          <w:szCs w:val="24"/>
        </w:rPr>
      </w:pPr>
      <w:r w:rsidRPr="004B59ED">
        <w:rPr>
          <w:rFonts w:ascii="Times New Roman" w:hAnsi="Times New Roman" w:cs="Times New Roman"/>
          <w:sz w:val="24"/>
          <w:szCs w:val="24"/>
        </w:rPr>
        <w:lastRenderedPageBreak/>
        <w:t>Core complex rocks near the detachment are highly deformed…</w:t>
      </w:r>
      <w:r w:rsidR="000B340D">
        <w:rPr>
          <w:rFonts w:ascii="Times New Roman" w:hAnsi="Times New Roman" w:cs="Times New Roman"/>
          <w:sz w:val="24"/>
          <w:szCs w:val="24"/>
        </w:rPr>
        <w:br/>
      </w:r>
    </w:p>
    <w:p w:rsidR="004B59ED" w:rsidRPr="004B59ED" w:rsidRDefault="004B59ED" w:rsidP="004B59ED">
      <w:pPr>
        <w:pStyle w:val="ListParagraph"/>
        <w:numPr>
          <w:ilvl w:val="0"/>
          <w:numId w:val="1"/>
        </w:numPr>
        <w:rPr>
          <w:rFonts w:ascii="Times New Roman" w:hAnsi="Times New Roman" w:cs="Times New Roman"/>
          <w:sz w:val="24"/>
          <w:szCs w:val="24"/>
        </w:rPr>
      </w:pPr>
      <w:r w:rsidRPr="004B59ED">
        <w:rPr>
          <w:rFonts w:ascii="Times New Roman" w:hAnsi="Times New Roman" w:cs="Times New Roman"/>
          <w:sz w:val="24"/>
          <w:szCs w:val="24"/>
        </w:rPr>
        <w:t xml:space="preserve">… </w:t>
      </w:r>
      <w:proofErr w:type="gramStart"/>
      <w:r w:rsidRPr="004B59ED">
        <w:rPr>
          <w:rFonts w:ascii="Times New Roman" w:hAnsi="Times New Roman" w:cs="Times New Roman"/>
          <w:sz w:val="24"/>
          <w:szCs w:val="24"/>
        </w:rPr>
        <w:t>and</w:t>
      </w:r>
      <w:proofErr w:type="gramEnd"/>
      <w:r w:rsidRPr="004B59ED">
        <w:rPr>
          <w:rFonts w:ascii="Times New Roman" w:hAnsi="Times New Roman" w:cs="Times New Roman"/>
          <w:sz w:val="24"/>
          <w:szCs w:val="24"/>
        </w:rPr>
        <w:t xml:space="preserve"> often exhibit disharmonic folding due to non-uniform stress patterns.</w:t>
      </w:r>
    </w:p>
    <w:sectPr w:rsidR="004B59ED" w:rsidRPr="004B59ED" w:rsidSect="00AE75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21756"/>
    <w:multiLevelType w:val="hybridMultilevel"/>
    <w:tmpl w:val="E1D2E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59ED"/>
    <w:rsid w:val="000B340D"/>
    <w:rsid w:val="002146ED"/>
    <w:rsid w:val="004B59ED"/>
    <w:rsid w:val="0053310D"/>
    <w:rsid w:val="008421DB"/>
    <w:rsid w:val="009865E7"/>
    <w:rsid w:val="00A042E0"/>
    <w:rsid w:val="00AE75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5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9ED"/>
    <w:pPr>
      <w:ind w:left="720"/>
      <w:contextualSpacing/>
    </w:pPr>
  </w:style>
</w:styles>
</file>

<file path=word/webSettings.xml><?xml version="1.0" encoding="utf-8"?>
<w:webSettings xmlns:r="http://schemas.openxmlformats.org/officeDocument/2006/relationships" xmlns:w="http://schemas.openxmlformats.org/wordprocessingml/2006/main">
  <w:divs>
    <w:div w:id="75369037">
      <w:bodyDiv w:val="1"/>
      <w:marLeft w:val="0"/>
      <w:marRight w:val="0"/>
      <w:marTop w:val="0"/>
      <w:marBottom w:val="0"/>
      <w:divBdr>
        <w:top w:val="none" w:sz="0" w:space="0" w:color="auto"/>
        <w:left w:val="none" w:sz="0" w:space="0" w:color="auto"/>
        <w:bottom w:val="none" w:sz="0" w:space="0" w:color="auto"/>
        <w:right w:val="none" w:sz="0" w:space="0" w:color="auto"/>
      </w:divBdr>
    </w:div>
    <w:div w:id="85464717">
      <w:bodyDiv w:val="1"/>
      <w:marLeft w:val="0"/>
      <w:marRight w:val="0"/>
      <w:marTop w:val="0"/>
      <w:marBottom w:val="0"/>
      <w:divBdr>
        <w:top w:val="none" w:sz="0" w:space="0" w:color="auto"/>
        <w:left w:val="none" w:sz="0" w:space="0" w:color="auto"/>
        <w:bottom w:val="none" w:sz="0" w:space="0" w:color="auto"/>
        <w:right w:val="none" w:sz="0" w:space="0" w:color="auto"/>
      </w:divBdr>
    </w:div>
    <w:div w:id="255748293">
      <w:bodyDiv w:val="1"/>
      <w:marLeft w:val="0"/>
      <w:marRight w:val="0"/>
      <w:marTop w:val="0"/>
      <w:marBottom w:val="0"/>
      <w:divBdr>
        <w:top w:val="none" w:sz="0" w:space="0" w:color="auto"/>
        <w:left w:val="none" w:sz="0" w:space="0" w:color="auto"/>
        <w:bottom w:val="none" w:sz="0" w:space="0" w:color="auto"/>
        <w:right w:val="none" w:sz="0" w:space="0" w:color="auto"/>
      </w:divBdr>
    </w:div>
    <w:div w:id="283268078">
      <w:bodyDiv w:val="1"/>
      <w:marLeft w:val="0"/>
      <w:marRight w:val="0"/>
      <w:marTop w:val="0"/>
      <w:marBottom w:val="0"/>
      <w:divBdr>
        <w:top w:val="none" w:sz="0" w:space="0" w:color="auto"/>
        <w:left w:val="none" w:sz="0" w:space="0" w:color="auto"/>
        <w:bottom w:val="none" w:sz="0" w:space="0" w:color="auto"/>
        <w:right w:val="none" w:sz="0" w:space="0" w:color="auto"/>
      </w:divBdr>
    </w:div>
    <w:div w:id="387457847">
      <w:bodyDiv w:val="1"/>
      <w:marLeft w:val="0"/>
      <w:marRight w:val="0"/>
      <w:marTop w:val="0"/>
      <w:marBottom w:val="0"/>
      <w:divBdr>
        <w:top w:val="none" w:sz="0" w:space="0" w:color="auto"/>
        <w:left w:val="none" w:sz="0" w:space="0" w:color="auto"/>
        <w:bottom w:val="none" w:sz="0" w:space="0" w:color="auto"/>
        <w:right w:val="none" w:sz="0" w:space="0" w:color="auto"/>
      </w:divBdr>
    </w:div>
    <w:div w:id="393622332">
      <w:bodyDiv w:val="1"/>
      <w:marLeft w:val="0"/>
      <w:marRight w:val="0"/>
      <w:marTop w:val="0"/>
      <w:marBottom w:val="0"/>
      <w:divBdr>
        <w:top w:val="none" w:sz="0" w:space="0" w:color="auto"/>
        <w:left w:val="none" w:sz="0" w:space="0" w:color="auto"/>
        <w:bottom w:val="none" w:sz="0" w:space="0" w:color="auto"/>
        <w:right w:val="none" w:sz="0" w:space="0" w:color="auto"/>
      </w:divBdr>
    </w:div>
    <w:div w:id="409618620">
      <w:bodyDiv w:val="1"/>
      <w:marLeft w:val="0"/>
      <w:marRight w:val="0"/>
      <w:marTop w:val="0"/>
      <w:marBottom w:val="0"/>
      <w:divBdr>
        <w:top w:val="none" w:sz="0" w:space="0" w:color="auto"/>
        <w:left w:val="none" w:sz="0" w:space="0" w:color="auto"/>
        <w:bottom w:val="none" w:sz="0" w:space="0" w:color="auto"/>
        <w:right w:val="none" w:sz="0" w:space="0" w:color="auto"/>
      </w:divBdr>
    </w:div>
    <w:div w:id="523441468">
      <w:bodyDiv w:val="1"/>
      <w:marLeft w:val="0"/>
      <w:marRight w:val="0"/>
      <w:marTop w:val="0"/>
      <w:marBottom w:val="0"/>
      <w:divBdr>
        <w:top w:val="none" w:sz="0" w:space="0" w:color="auto"/>
        <w:left w:val="none" w:sz="0" w:space="0" w:color="auto"/>
        <w:bottom w:val="none" w:sz="0" w:space="0" w:color="auto"/>
        <w:right w:val="none" w:sz="0" w:space="0" w:color="auto"/>
      </w:divBdr>
    </w:div>
    <w:div w:id="559287438">
      <w:bodyDiv w:val="1"/>
      <w:marLeft w:val="0"/>
      <w:marRight w:val="0"/>
      <w:marTop w:val="0"/>
      <w:marBottom w:val="0"/>
      <w:divBdr>
        <w:top w:val="none" w:sz="0" w:space="0" w:color="auto"/>
        <w:left w:val="none" w:sz="0" w:space="0" w:color="auto"/>
        <w:bottom w:val="none" w:sz="0" w:space="0" w:color="auto"/>
        <w:right w:val="none" w:sz="0" w:space="0" w:color="auto"/>
      </w:divBdr>
    </w:div>
    <w:div w:id="601034621">
      <w:bodyDiv w:val="1"/>
      <w:marLeft w:val="0"/>
      <w:marRight w:val="0"/>
      <w:marTop w:val="0"/>
      <w:marBottom w:val="0"/>
      <w:divBdr>
        <w:top w:val="none" w:sz="0" w:space="0" w:color="auto"/>
        <w:left w:val="none" w:sz="0" w:space="0" w:color="auto"/>
        <w:bottom w:val="none" w:sz="0" w:space="0" w:color="auto"/>
        <w:right w:val="none" w:sz="0" w:space="0" w:color="auto"/>
      </w:divBdr>
    </w:div>
    <w:div w:id="605963500">
      <w:bodyDiv w:val="1"/>
      <w:marLeft w:val="0"/>
      <w:marRight w:val="0"/>
      <w:marTop w:val="0"/>
      <w:marBottom w:val="0"/>
      <w:divBdr>
        <w:top w:val="none" w:sz="0" w:space="0" w:color="auto"/>
        <w:left w:val="none" w:sz="0" w:space="0" w:color="auto"/>
        <w:bottom w:val="none" w:sz="0" w:space="0" w:color="auto"/>
        <w:right w:val="none" w:sz="0" w:space="0" w:color="auto"/>
      </w:divBdr>
    </w:div>
    <w:div w:id="606043940">
      <w:bodyDiv w:val="1"/>
      <w:marLeft w:val="0"/>
      <w:marRight w:val="0"/>
      <w:marTop w:val="0"/>
      <w:marBottom w:val="0"/>
      <w:divBdr>
        <w:top w:val="none" w:sz="0" w:space="0" w:color="auto"/>
        <w:left w:val="none" w:sz="0" w:space="0" w:color="auto"/>
        <w:bottom w:val="none" w:sz="0" w:space="0" w:color="auto"/>
        <w:right w:val="none" w:sz="0" w:space="0" w:color="auto"/>
      </w:divBdr>
    </w:div>
    <w:div w:id="695927190">
      <w:bodyDiv w:val="1"/>
      <w:marLeft w:val="0"/>
      <w:marRight w:val="0"/>
      <w:marTop w:val="0"/>
      <w:marBottom w:val="0"/>
      <w:divBdr>
        <w:top w:val="none" w:sz="0" w:space="0" w:color="auto"/>
        <w:left w:val="none" w:sz="0" w:space="0" w:color="auto"/>
        <w:bottom w:val="none" w:sz="0" w:space="0" w:color="auto"/>
        <w:right w:val="none" w:sz="0" w:space="0" w:color="auto"/>
      </w:divBdr>
    </w:div>
    <w:div w:id="755057401">
      <w:bodyDiv w:val="1"/>
      <w:marLeft w:val="0"/>
      <w:marRight w:val="0"/>
      <w:marTop w:val="0"/>
      <w:marBottom w:val="0"/>
      <w:divBdr>
        <w:top w:val="none" w:sz="0" w:space="0" w:color="auto"/>
        <w:left w:val="none" w:sz="0" w:space="0" w:color="auto"/>
        <w:bottom w:val="none" w:sz="0" w:space="0" w:color="auto"/>
        <w:right w:val="none" w:sz="0" w:space="0" w:color="auto"/>
      </w:divBdr>
    </w:div>
    <w:div w:id="758411723">
      <w:bodyDiv w:val="1"/>
      <w:marLeft w:val="0"/>
      <w:marRight w:val="0"/>
      <w:marTop w:val="0"/>
      <w:marBottom w:val="0"/>
      <w:divBdr>
        <w:top w:val="none" w:sz="0" w:space="0" w:color="auto"/>
        <w:left w:val="none" w:sz="0" w:space="0" w:color="auto"/>
        <w:bottom w:val="none" w:sz="0" w:space="0" w:color="auto"/>
        <w:right w:val="none" w:sz="0" w:space="0" w:color="auto"/>
      </w:divBdr>
    </w:div>
    <w:div w:id="759637706">
      <w:bodyDiv w:val="1"/>
      <w:marLeft w:val="0"/>
      <w:marRight w:val="0"/>
      <w:marTop w:val="0"/>
      <w:marBottom w:val="0"/>
      <w:divBdr>
        <w:top w:val="none" w:sz="0" w:space="0" w:color="auto"/>
        <w:left w:val="none" w:sz="0" w:space="0" w:color="auto"/>
        <w:bottom w:val="none" w:sz="0" w:space="0" w:color="auto"/>
        <w:right w:val="none" w:sz="0" w:space="0" w:color="auto"/>
      </w:divBdr>
    </w:div>
    <w:div w:id="784546267">
      <w:bodyDiv w:val="1"/>
      <w:marLeft w:val="0"/>
      <w:marRight w:val="0"/>
      <w:marTop w:val="0"/>
      <w:marBottom w:val="0"/>
      <w:divBdr>
        <w:top w:val="none" w:sz="0" w:space="0" w:color="auto"/>
        <w:left w:val="none" w:sz="0" w:space="0" w:color="auto"/>
        <w:bottom w:val="none" w:sz="0" w:space="0" w:color="auto"/>
        <w:right w:val="none" w:sz="0" w:space="0" w:color="auto"/>
      </w:divBdr>
    </w:div>
    <w:div w:id="812409062">
      <w:bodyDiv w:val="1"/>
      <w:marLeft w:val="0"/>
      <w:marRight w:val="0"/>
      <w:marTop w:val="0"/>
      <w:marBottom w:val="0"/>
      <w:divBdr>
        <w:top w:val="none" w:sz="0" w:space="0" w:color="auto"/>
        <w:left w:val="none" w:sz="0" w:space="0" w:color="auto"/>
        <w:bottom w:val="none" w:sz="0" w:space="0" w:color="auto"/>
        <w:right w:val="none" w:sz="0" w:space="0" w:color="auto"/>
      </w:divBdr>
    </w:div>
    <w:div w:id="869104040">
      <w:bodyDiv w:val="1"/>
      <w:marLeft w:val="0"/>
      <w:marRight w:val="0"/>
      <w:marTop w:val="0"/>
      <w:marBottom w:val="0"/>
      <w:divBdr>
        <w:top w:val="none" w:sz="0" w:space="0" w:color="auto"/>
        <w:left w:val="none" w:sz="0" w:space="0" w:color="auto"/>
        <w:bottom w:val="none" w:sz="0" w:space="0" w:color="auto"/>
        <w:right w:val="none" w:sz="0" w:space="0" w:color="auto"/>
      </w:divBdr>
    </w:div>
    <w:div w:id="875241574">
      <w:bodyDiv w:val="1"/>
      <w:marLeft w:val="0"/>
      <w:marRight w:val="0"/>
      <w:marTop w:val="0"/>
      <w:marBottom w:val="0"/>
      <w:divBdr>
        <w:top w:val="none" w:sz="0" w:space="0" w:color="auto"/>
        <w:left w:val="none" w:sz="0" w:space="0" w:color="auto"/>
        <w:bottom w:val="none" w:sz="0" w:space="0" w:color="auto"/>
        <w:right w:val="none" w:sz="0" w:space="0" w:color="auto"/>
      </w:divBdr>
    </w:div>
    <w:div w:id="880557017">
      <w:bodyDiv w:val="1"/>
      <w:marLeft w:val="0"/>
      <w:marRight w:val="0"/>
      <w:marTop w:val="0"/>
      <w:marBottom w:val="0"/>
      <w:divBdr>
        <w:top w:val="none" w:sz="0" w:space="0" w:color="auto"/>
        <w:left w:val="none" w:sz="0" w:space="0" w:color="auto"/>
        <w:bottom w:val="none" w:sz="0" w:space="0" w:color="auto"/>
        <w:right w:val="none" w:sz="0" w:space="0" w:color="auto"/>
      </w:divBdr>
    </w:div>
    <w:div w:id="924221395">
      <w:bodyDiv w:val="1"/>
      <w:marLeft w:val="0"/>
      <w:marRight w:val="0"/>
      <w:marTop w:val="0"/>
      <w:marBottom w:val="0"/>
      <w:divBdr>
        <w:top w:val="none" w:sz="0" w:space="0" w:color="auto"/>
        <w:left w:val="none" w:sz="0" w:space="0" w:color="auto"/>
        <w:bottom w:val="none" w:sz="0" w:space="0" w:color="auto"/>
        <w:right w:val="none" w:sz="0" w:space="0" w:color="auto"/>
      </w:divBdr>
    </w:div>
    <w:div w:id="939801422">
      <w:bodyDiv w:val="1"/>
      <w:marLeft w:val="0"/>
      <w:marRight w:val="0"/>
      <w:marTop w:val="0"/>
      <w:marBottom w:val="0"/>
      <w:divBdr>
        <w:top w:val="none" w:sz="0" w:space="0" w:color="auto"/>
        <w:left w:val="none" w:sz="0" w:space="0" w:color="auto"/>
        <w:bottom w:val="none" w:sz="0" w:space="0" w:color="auto"/>
        <w:right w:val="none" w:sz="0" w:space="0" w:color="auto"/>
      </w:divBdr>
    </w:div>
    <w:div w:id="958755003">
      <w:bodyDiv w:val="1"/>
      <w:marLeft w:val="0"/>
      <w:marRight w:val="0"/>
      <w:marTop w:val="0"/>
      <w:marBottom w:val="0"/>
      <w:divBdr>
        <w:top w:val="none" w:sz="0" w:space="0" w:color="auto"/>
        <w:left w:val="none" w:sz="0" w:space="0" w:color="auto"/>
        <w:bottom w:val="none" w:sz="0" w:space="0" w:color="auto"/>
        <w:right w:val="none" w:sz="0" w:space="0" w:color="auto"/>
      </w:divBdr>
    </w:div>
    <w:div w:id="968164651">
      <w:bodyDiv w:val="1"/>
      <w:marLeft w:val="0"/>
      <w:marRight w:val="0"/>
      <w:marTop w:val="0"/>
      <w:marBottom w:val="0"/>
      <w:divBdr>
        <w:top w:val="none" w:sz="0" w:space="0" w:color="auto"/>
        <w:left w:val="none" w:sz="0" w:space="0" w:color="auto"/>
        <w:bottom w:val="none" w:sz="0" w:space="0" w:color="auto"/>
        <w:right w:val="none" w:sz="0" w:space="0" w:color="auto"/>
      </w:divBdr>
    </w:div>
    <w:div w:id="1105346835">
      <w:bodyDiv w:val="1"/>
      <w:marLeft w:val="0"/>
      <w:marRight w:val="0"/>
      <w:marTop w:val="0"/>
      <w:marBottom w:val="0"/>
      <w:divBdr>
        <w:top w:val="none" w:sz="0" w:space="0" w:color="auto"/>
        <w:left w:val="none" w:sz="0" w:space="0" w:color="auto"/>
        <w:bottom w:val="none" w:sz="0" w:space="0" w:color="auto"/>
        <w:right w:val="none" w:sz="0" w:space="0" w:color="auto"/>
      </w:divBdr>
    </w:div>
    <w:div w:id="1241409220">
      <w:bodyDiv w:val="1"/>
      <w:marLeft w:val="0"/>
      <w:marRight w:val="0"/>
      <w:marTop w:val="0"/>
      <w:marBottom w:val="0"/>
      <w:divBdr>
        <w:top w:val="none" w:sz="0" w:space="0" w:color="auto"/>
        <w:left w:val="none" w:sz="0" w:space="0" w:color="auto"/>
        <w:bottom w:val="none" w:sz="0" w:space="0" w:color="auto"/>
        <w:right w:val="none" w:sz="0" w:space="0" w:color="auto"/>
      </w:divBdr>
    </w:div>
    <w:div w:id="1339967848">
      <w:bodyDiv w:val="1"/>
      <w:marLeft w:val="0"/>
      <w:marRight w:val="0"/>
      <w:marTop w:val="0"/>
      <w:marBottom w:val="0"/>
      <w:divBdr>
        <w:top w:val="none" w:sz="0" w:space="0" w:color="auto"/>
        <w:left w:val="none" w:sz="0" w:space="0" w:color="auto"/>
        <w:bottom w:val="none" w:sz="0" w:space="0" w:color="auto"/>
        <w:right w:val="none" w:sz="0" w:space="0" w:color="auto"/>
      </w:divBdr>
    </w:div>
    <w:div w:id="1356537114">
      <w:bodyDiv w:val="1"/>
      <w:marLeft w:val="0"/>
      <w:marRight w:val="0"/>
      <w:marTop w:val="0"/>
      <w:marBottom w:val="0"/>
      <w:divBdr>
        <w:top w:val="none" w:sz="0" w:space="0" w:color="auto"/>
        <w:left w:val="none" w:sz="0" w:space="0" w:color="auto"/>
        <w:bottom w:val="none" w:sz="0" w:space="0" w:color="auto"/>
        <w:right w:val="none" w:sz="0" w:space="0" w:color="auto"/>
      </w:divBdr>
    </w:div>
    <w:div w:id="1441533776">
      <w:bodyDiv w:val="1"/>
      <w:marLeft w:val="0"/>
      <w:marRight w:val="0"/>
      <w:marTop w:val="0"/>
      <w:marBottom w:val="0"/>
      <w:divBdr>
        <w:top w:val="none" w:sz="0" w:space="0" w:color="auto"/>
        <w:left w:val="none" w:sz="0" w:space="0" w:color="auto"/>
        <w:bottom w:val="none" w:sz="0" w:space="0" w:color="auto"/>
        <w:right w:val="none" w:sz="0" w:space="0" w:color="auto"/>
      </w:divBdr>
    </w:div>
    <w:div w:id="1454641328">
      <w:bodyDiv w:val="1"/>
      <w:marLeft w:val="0"/>
      <w:marRight w:val="0"/>
      <w:marTop w:val="0"/>
      <w:marBottom w:val="0"/>
      <w:divBdr>
        <w:top w:val="none" w:sz="0" w:space="0" w:color="auto"/>
        <w:left w:val="none" w:sz="0" w:space="0" w:color="auto"/>
        <w:bottom w:val="none" w:sz="0" w:space="0" w:color="auto"/>
        <w:right w:val="none" w:sz="0" w:space="0" w:color="auto"/>
      </w:divBdr>
    </w:div>
    <w:div w:id="1472166140">
      <w:bodyDiv w:val="1"/>
      <w:marLeft w:val="0"/>
      <w:marRight w:val="0"/>
      <w:marTop w:val="0"/>
      <w:marBottom w:val="0"/>
      <w:divBdr>
        <w:top w:val="none" w:sz="0" w:space="0" w:color="auto"/>
        <w:left w:val="none" w:sz="0" w:space="0" w:color="auto"/>
        <w:bottom w:val="none" w:sz="0" w:space="0" w:color="auto"/>
        <w:right w:val="none" w:sz="0" w:space="0" w:color="auto"/>
      </w:divBdr>
    </w:div>
    <w:div w:id="1501853766">
      <w:bodyDiv w:val="1"/>
      <w:marLeft w:val="0"/>
      <w:marRight w:val="0"/>
      <w:marTop w:val="0"/>
      <w:marBottom w:val="0"/>
      <w:divBdr>
        <w:top w:val="none" w:sz="0" w:space="0" w:color="auto"/>
        <w:left w:val="none" w:sz="0" w:space="0" w:color="auto"/>
        <w:bottom w:val="none" w:sz="0" w:space="0" w:color="auto"/>
        <w:right w:val="none" w:sz="0" w:space="0" w:color="auto"/>
      </w:divBdr>
    </w:div>
    <w:div w:id="1530297865">
      <w:bodyDiv w:val="1"/>
      <w:marLeft w:val="0"/>
      <w:marRight w:val="0"/>
      <w:marTop w:val="0"/>
      <w:marBottom w:val="0"/>
      <w:divBdr>
        <w:top w:val="none" w:sz="0" w:space="0" w:color="auto"/>
        <w:left w:val="none" w:sz="0" w:space="0" w:color="auto"/>
        <w:bottom w:val="none" w:sz="0" w:space="0" w:color="auto"/>
        <w:right w:val="none" w:sz="0" w:space="0" w:color="auto"/>
      </w:divBdr>
    </w:div>
    <w:div w:id="1533490673">
      <w:bodyDiv w:val="1"/>
      <w:marLeft w:val="0"/>
      <w:marRight w:val="0"/>
      <w:marTop w:val="0"/>
      <w:marBottom w:val="0"/>
      <w:divBdr>
        <w:top w:val="none" w:sz="0" w:space="0" w:color="auto"/>
        <w:left w:val="none" w:sz="0" w:space="0" w:color="auto"/>
        <w:bottom w:val="none" w:sz="0" w:space="0" w:color="auto"/>
        <w:right w:val="none" w:sz="0" w:space="0" w:color="auto"/>
      </w:divBdr>
    </w:div>
    <w:div w:id="1555041521">
      <w:bodyDiv w:val="1"/>
      <w:marLeft w:val="0"/>
      <w:marRight w:val="0"/>
      <w:marTop w:val="0"/>
      <w:marBottom w:val="0"/>
      <w:divBdr>
        <w:top w:val="none" w:sz="0" w:space="0" w:color="auto"/>
        <w:left w:val="none" w:sz="0" w:space="0" w:color="auto"/>
        <w:bottom w:val="none" w:sz="0" w:space="0" w:color="auto"/>
        <w:right w:val="none" w:sz="0" w:space="0" w:color="auto"/>
      </w:divBdr>
    </w:div>
    <w:div w:id="1621455788">
      <w:bodyDiv w:val="1"/>
      <w:marLeft w:val="0"/>
      <w:marRight w:val="0"/>
      <w:marTop w:val="0"/>
      <w:marBottom w:val="0"/>
      <w:divBdr>
        <w:top w:val="none" w:sz="0" w:space="0" w:color="auto"/>
        <w:left w:val="none" w:sz="0" w:space="0" w:color="auto"/>
        <w:bottom w:val="none" w:sz="0" w:space="0" w:color="auto"/>
        <w:right w:val="none" w:sz="0" w:space="0" w:color="auto"/>
      </w:divBdr>
    </w:div>
    <w:div w:id="1649818230">
      <w:bodyDiv w:val="1"/>
      <w:marLeft w:val="0"/>
      <w:marRight w:val="0"/>
      <w:marTop w:val="0"/>
      <w:marBottom w:val="0"/>
      <w:divBdr>
        <w:top w:val="none" w:sz="0" w:space="0" w:color="auto"/>
        <w:left w:val="none" w:sz="0" w:space="0" w:color="auto"/>
        <w:bottom w:val="none" w:sz="0" w:space="0" w:color="auto"/>
        <w:right w:val="none" w:sz="0" w:space="0" w:color="auto"/>
      </w:divBdr>
    </w:div>
    <w:div w:id="1769499011">
      <w:bodyDiv w:val="1"/>
      <w:marLeft w:val="0"/>
      <w:marRight w:val="0"/>
      <w:marTop w:val="0"/>
      <w:marBottom w:val="0"/>
      <w:divBdr>
        <w:top w:val="none" w:sz="0" w:space="0" w:color="auto"/>
        <w:left w:val="none" w:sz="0" w:space="0" w:color="auto"/>
        <w:bottom w:val="none" w:sz="0" w:space="0" w:color="auto"/>
        <w:right w:val="none" w:sz="0" w:space="0" w:color="auto"/>
      </w:divBdr>
    </w:div>
    <w:div w:id="1814981971">
      <w:bodyDiv w:val="1"/>
      <w:marLeft w:val="0"/>
      <w:marRight w:val="0"/>
      <w:marTop w:val="0"/>
      <w:marBottom w:val="0"/>
      <w:divBdr>
        <w:top w:val="none" w:sz="0" w:space="0" w:color="auto"/>
        <w:left w:val="none" w:sz="0" w:space="0" w:color="auto"/>
        <w:bottom w:val="none" w:sz="0" w:space="0" w:color="auto"/>
        <w:right w:val="none" w:sz="0" w:space="0" w:color="auto"/>
      </w:divBdr>
    </w:div>
    <w:div w:id="1818035953">
      <w:bodyDiv w:val="1"/>
      <w:marLeft w:val="0"/>
      <w:marRight w:val="0"/>
      <w:marTop w:val="0"/>
      <w:marBottom w:val="0"/>
      <w:divBdr>
        <w:top w:val="none" w:sz="0" w:space="0" w:color="auto"/>
        <w:left w:val="none" w:sz="0" w:space="0" w:color="auto"/>
        <w:bottom w:val="none" w:sz="0" w:space="0" w:color="auto"/>
        <w:right w:val="none" w:sz="0" w:space="0" w:color="auto"/>
      </w:divBdr>
    </w:div>
    <w:div w:id="1929002650">
      <w:bodyDiv w:val="1"/>
      <w:marLeft w:val="0"/>
      <w:marRight w:val="0"/>
      <w:marTop w:val="0"/>
      <w:marBottom w:val="0"/>
      <w:divBdr>
        <w:top w:val="none" w:sz="0" w:space="0" w:color="auto"/>
        <w:left w:val="none" w:sz="0" w:space="0" w:color="auto"/>
        <w:bottom w:val="none" w:sz="0" w:space="0" w:color="auto"/>
        <w:right w:val="none" w:sz="0" w:space="0" w:color="auto"/>
      </w:divBdr>
    </w:div>
    <w:div w:id="1941133515">
      <w:bodyDiv w:val="1"/>
      <w:marLeft w:val="0"/>
      <w:marRight w:val="0"/>
      <w:marTop w:val="0"/>
      <w:marBottom w:val="0"/>
      <w:divBdr>
        <w:top w:val="none" w:sz="0" w:space="0" w:color="auto"/>
        <w:left w:val="none" w:sz="0" w:space="0" w:color="auto"/>
        <w:bottom w:val="none" w:sz="0" w:space="0" w:color="auto"/>
        <w:right w:val="none" w:sz="0" w:space="0" w:color="auto"/>
      </w:divBdr>
    </w:div>
    <w:div w:id="2018534907">
      <w:bodyDiv w:val="1"/>
      <w:marLeft w:val="0"/>
      <w:marRight w:val="0"/>
      <w:marTop w:val="0"/>
      <w:marBottom w:val="0"/>
      <w:divBdr>
        <w:top w:val="none" w:sz="0" w:space="0" w:color="auto"/>
        <w:left w:val="none" w:sz="0" w:space="0" w:color="auto"/>
        <w:bottom w:val="none" w:sz="0" w:space="0" w:color="auto"/>
        <w:right w:val="none" w:sz="0" w:space="0" w:color="auto"/>
      </w:divBdr>
    </w:div>
    <w:div w:id="208090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Jacobson</dc:creator>
  <cp:keywords/>
  <dc:description/>
  <cp:lastModifiedBy>Gary Jacobson</cp:lastModifiedBy>
  <cp:revision>3</cp:revision>
  <dcterms:created xsi:type="dcterms:W3CDTF">2008-07-09T21:05:00Z</dcterms:created>
  <dcterms:modified xsi:type="dcterms:W3CDTF">2008-07-09T22:06:00Z</dcterms:modified>
</cp:coreProperties>
</file>